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EF" w:rsidRPr="00C564B3" w:rsidRDefault="00B507EF" w:rsidP="00B507EF">
      <w:pPr>
        <w:jc w:val="center"/>
        <w:rPr>
          <w:b/>
          <w:caps/>
          <w:sz w:val="28"/>
          <w:szCs w:val="28"/>
        </w:rPr>
      </w:pPr>
      <w:r w:rsidRPr="00C564B3">
        <w:rPr>
          <w:b/>
          <w:sz w:val="28"/>
          <w:szCs w:val="28"/>
        </w:rPr>
        <w:t>ПРИМЕРНЫЙ ПЕРЕЧЕНЬ ВОПРОСОВ К ЗАЧЕТУ</w:t>
      </w:r>
    </w:p>
    <w:p w:rsidR="00B507EF" w:rsidRPr="00C564B3" w:rsidRDefault="00B507EF" w:rsidP="00B507EF">
      <w:pPr>
        <w:pStyle w:val="3"/>
        <w:spacing w:after="0"/>
        <w:ind w:firstLine="709"/>
        <w:jc w:val="center"/>
        <w:rPr>
          <w:b/>
          <w:iCs/>
          <w:sz w:val="28"/>
          <w:szCs w:val="28"/>
        </w:rPr>
      </w:pPr>
      <w:r w:rsidRPr="00C564B3">
        <w:rPr>
          <w:b/>
          <w:iCs/>
          <w:sz w:val="28"/>
          <w:szCs w:val="28"/>
        </w:rPr>
        <w:t xml:space="preserve">ПО УЧЕБНОЙ ДИСЦИПЛИНЕ «ЭКОНОМИЧЕСКАЯ ТЕОРИЯ» </w:t>
      </w:r>
    </w:p>
    <w:p w:rsidR="00B507EF" w:rsidRPr="007D454E" w:rsidRDefault="00B507EF" w:rsidP="00B507EF">
      <w:pPr>
        <w:pStyle w:val="3"/>
        <w:spacing w:after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C564B3">
        <w:rPr>
          <w:b/>
          <w:iCs/>
          <w:sz w:val="28"/>
          <w:szCs w:val="28"/>
          <w:lang w:val="en-CA"/>
        </w:rPr>
        <w:t>1 СЕМЕСТР</w:t>
      </w:r>
      <w:r>
        <w:rPr>
          <w:b/>
          <w:iCs/>
          <w:sz w:val="28"/>
          <w:szCs w:val="28"/>
        </w:rPr>
        <w:t>)</w:t>
      </w:r>
    </w:p>
    <w:p w:rsidR="00B507EF" w:rsidRDefault="00B507EF" w:rsidP="00B507EF">
      <w:pPr>
        <w:pStyle w:val="3"/>
        <w:spacing w:after="0"/>
        <w:ind w:firstLine="709"/>
        <w:jc w:val="center"/>
        <w:rPr>
          <w:iCs/>
          <w:caps/>
          <w:color w:val="FF0000"/>
          <w:sz w:val="28"/>
          <w:szCs w:val="28"/>
        </w:rPr>
      </w:pP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Понятие экономической теории, предмет и функции экономической теории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Структура и методы экономической теории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1E98">
        <w:rPr>
          <w:sz w:val="28"/>
          <w:szCs w:val="28"/>
        </w:rPr>
        <w:t>Основные научные школы и современные направления развития экономической теории.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Понятие и типы экономической системы.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Краткая характеристика основных типов экономической системы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Потребности и их классификация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Блага и их классификация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Экономические ресурсы и их виды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Факторы производства и их классификация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Условия возникновения рынка, его понятие и функции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Субъекты и объекты рынка.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Кругооборот товарных и денежных потоков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Формы и типы рынков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Совершенная и несовершенная конкуренция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Инфраструктура рынка, ее основные элементы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Спрос и регулирующие его факторы. Закон спроса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Предложение и его характеристика. Закон предложения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Рыночное равновесие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1E98">
        <w:rPr>
          <w:sz w:val="28"/>
          <w:szCs w:val="28"/>
        </w:rPr>
        <w:t>Понятие эластичности</w:t>
      </w:r>
      <w:r>
        <w:rPr>
          <w:sz w:val="28"/>
          <w:szCs w:val="28"/>
        </w:rPr>
        <w:t xml:space="preserve"> и ее виды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Полезность блага и ее виды.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Закон убывающей предельной полезности</w:t>
      </w:r>
    </w:p>
    <w:p w:rsidR="00B507EF" w:rsidRPr="00E31E98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pacing w:val="2"/>
          <w:sz w:val="28"/>
          <w:szCs w:val="28"/>
        </w:rPr>
        <w:t>Совершенная конкуренция, ее основные признаки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kern w:val="28"/>
          <w:sz w:val="28"/>
          <w:szCs w:val="28"/>
        </w:rPr>
        <w:t>Основные черты чистой монополии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pacing w:val="5"/>
          <w:sz w:val="28"/>
          <w:szCs w:val="28"/>
        </w:rPr>
        <w:t>Основные признаки олигополии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Издержки производства: сущность и их классификация.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Доход и прибыль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pacing w:val="5"/>
          <w:sz w:val="28"/>
          <w:szCs w:val="28"/>
        </w:rPr>
        <w:t>Рынок ресурсов. Спрос на ресурс.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Рынок труда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Заработная плата и ее виды.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pacing w:val="5"/>
          <w:sz w:val="28"/>
          <w:szCs w:val="28"/>
        </w:rPr>
        <w:t>Особенности функционирования рынка труда в Республике Беларусь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Рынок капитала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Рынок земельных ресурсов и земельная рента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z w:val="28"/>
          <w:szCs w:val="28"/>
        </w:rPr>
        <w:t>Рынок ценных бумаг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43CE">
        <w:rPr>
          <w:sz w:val="28"/>
          <w:szCs w:val="28"/>
        </w:rPr>
        <w:t>Предпринимательская способность как фактор производства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блага.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Национальная экономика: понятие, основные задачи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ВВП (ВНП): понятие, особенности и методы расчета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lastRenderedPageBreak/>
        <w:t>Совокупный спрос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Совокупное предложение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Макроэкономическое равновесие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Инвестиции: понятие, виды, источники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Экономический цикл. 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Фазы цикла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Виды занятости и методы ее регулирование</w:t>
      </w:r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Понятие безработицы, ее основные виды, последствия. Закон </w:t>
      </w:r>
      <w:proofErr w:type="spellStart"/>
      <w:r w:rsidRPr="008517DC">
        <w:rPr>
          <w:sz w:val="28"/>
          <w:szCs w:val="28"/>
        </w:rPr>
        <w:t>Оукена</w:t>
      </w:r>
      <w:proofErr w:type="spellEnd"/>
    </w:p>
    <w:p w:rsidR="00B507EF" w:rsidRPr="008517DC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Инфляция: понятие, причины, основные виды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Последствия инфляции. 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Антиинфляционная политика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Потребление. </w:t>
      </w:r>
      <w:r w:rsidRPr="005C12B7">
        <w:rPr>
          <w:sz w:val="28"/>
          <w:szCs w:val="28"/>
        </w:rPr>
        <w:t>Средняя и предельная склонности к потреблению.</w:t>
      </w:r>
    </w:p>
    <w:p w:rsidR="00B507EF" w:rsidRDefault="00B507EF" w:rsidP="00B50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Функция сбережений. Средняя и предельная склонности к сбережению</w:t>
      </w:r>
    </w:p>
    <w:p w:rsidR="00B507EF" w:rsidRDefault="00B507EF" w:rsidP="00B507EF">
      <w:pPr>
        <w:jc w:val="both"/>
        <w:rPr>
          <w:sz w:val="28"/>
          <w:szCs w:val="28"/>
        </w:rPr>
      </w:pPr>
    </w:p>
    <w:p w:rsidR="00B507EF" w:rsidRDefault="00B507EF" w:rsidP="00B507EF">
      <w:pPr>
        <w:jc w:val="both"/>
        <w:rPr>
          <w:sz w:val="28"/>
          <w:szCs w:val="28"/>
        </w:rPr>
      </w:pP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Вопросы утверждены на заседании кафедры</w:t>
      </w: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 xml:space="preserve">30.08.2023 протокол № 1   </w:t>
      </w: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Зав. кафедрой экономики и менеджмента</w:t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proofErr w:type="spellStart"/>
      <w:r w:rsidRPr="002D58ED">
        <w:rPr>
          <w:color w:val="000000"/>
          <w:sz w:val="28"/>
          <w:szCs w:val="28"/>
        </w:rPr>
        <w:t>С.В.Лукин</w:t>
      </w:r>
      <w:proofErr w:type="spellEnd"/>
    </w:p>
    <w:p w:rsidR="00061AC9" w:rsidRDefault="00061AC9" w:rsidP="00061AC9"/>
    <w:p w:rsidR="00B507EF" w:rsidRPr="005C12B7" w:rsidRDefault="00B507EF" w:rsidP="00B507EF">
      <w:pPr>
        <w:jc w:val="both"/>
        <w:rPr>
          <w:sz w:val="28"/>
          <w:szCs w:val="28"/>
        </w:rPr>
      </w:pPr>
      <w:bookmarkStart w:id="0" w:name="_GoBack"/>
      <w:bookmarkEnd w:id="0"/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Default="00B507EF" w:rsidP="00B507EF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7EF" w:rsidRPr="00C564B3" w:rsidRDefault="00B507EF" w:rsidP="00B507EF">
      <w:pPr>
        <w:jc w:val="center"/>
        <w:rPr>
          <w:b/>
          <w:caps/>
          <w:sz w:val="28"/>
          <w:szCs w:val="28"/>
        </w:rPr>
      </w:pPr>
      <w:r w:rsidRPr="00C564B3">
        <w:rPr>
          <w:b/>
          <w:sz w:val="28"/>
          <w:szCs w:val="28"/>
        </w:rPr>
        <w:lastRenderedPageBreak/>
        <w:t>ПРИМЕРНЫЙ ПЕРЕЧЕНЬ ВОПРОСОВ К ЭКЗАМЕНУ</w:t>
      </w:r>
    </w:p>
    <w:p w:rsidR="00B507EF" w:rsidRPr="00C564B3" w:rsidRDefault="00B507EF" w:rsidP="00B507EF">
      <w:pPr>
        <w:pStyle w:val="3"/>
        <w:spacing w:after="0"/>
        <w:ind w:firstLine="709"/>
        <w:jc w:val="center"/>
        <w:rPr>
          <w:b/>
          <w:iCs/>
          <w:sz w:val="28"/>
          <w:szCs w:val="28"/>
        </w:rPr>
      </w:pPr>
      <w:r w:rsidRPr="00C564B3">
        <w:rPr>
          <w:b/>
          <w:iCs/>
          <w:sz w:val="28"/>
          <w:szCs w:val="28"/>
        </w:rPr>
        <w:t xml:space="preserve">ПО УЧЕБНОЙ ДИСЦИПЛИНЕ «ЭКОНОМИЧЕСКАЯ ТЕОРИЯ» </w:t>
      </w:r>
    </w:p>
    <w:p w:rsidR="00B507EF" w:rsidRPr="007D454E" w:rsidRDefault="00B507EF" w:rsidP="00B507EF">
      <w:pPr>
        <w:pStyle w:val="3"/>
        <w:spacing w:after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C564B3">
        <w:rPr>
          <w:b/>
          <w:iCs/>
          <w:sz w:val="28"/>
          <w:szCs w:val="28"/>
          <w:lang w:val="en-CA"/>
        </w:rPr>
        <w:t>2 СЕМЕСТР</w:t>
      </w:r>
      <w:r>
        <w:rPr>
          <w:b/>
          <w:iCs/>
          <w:sz w:val="28"/>
          <w:szCs w:val="28"/>
        </w:rPr>
        <w:t>)</w:t>
      </w:r>
    </w:p>
    <w:p w:rsidR="00B507EF" w:rsidRPr="00E31E98" w:rsidRDefault="00B507EF" w:rsidP="00B507EF">
      <w:pPr>
        <w:ind w:left="360"/>
        <w:jc w:val="both"/>
        <w:rPr>
          <w:sz w:val="28"/>
          <w:szCs w:val="28"/>
        </w:rPr>
      </w:pP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Понятие и структура финансовой системы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Налоги: понятие и классификация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Понятие, цели и инструменты фискальной политики.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Стимулирующая и сдерживающая фискальная политика.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Дискреционная фискальная политика.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Сбалансированный бюджет.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Дефицит бюджета и бюджетный изли</w:t>
      </w:r>
      <w:r>
        <w:rPr>
          <w:sz w:val="28"/>
          <w:szCs w:val="28"/>
        </w:rPr>
        <w:t>ш</w:t>
      </w:r>
      <w:r w:rsidRPr="005C12B7">
        <w:rPr>
          <w:sz w:val="28"/>
          <w:szCs w:val="28"/>
        </w:rPr>
        <w:t xml:space="preserve">ек. 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Виды бюджетного дефицита. 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Финансирование бюджетного дефицита. 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Государственный долг, его виды и социально</w:t>
      </w:r>
      <w:r>
        <w:rPr>
          <w:sz w:val="28"/>
          <w:szCs w:val="28"/>
        </w:rPr>
        <w:t>-</w:t>
      </w:r>
      <w:r w:rsidRPr="005C12B7">
        <w:rPr>
          <w:sz w:val="28"/>
          <w:szCs w:val="28"/>
        </w:rPr>
        <w:t xml:space="preserve">экономические последствия.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Бюджетно-налоговая политика Республики Беларусь.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Виды денег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Понятие и цели денежно-кредитной политики.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Создание банковской системой «новых денег».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Обязательные и избыточные резервы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Денежный рынок: спрос на деньги, предложение денег, равновесие на денежном рынке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Кредит, его сущность и формы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Банковская система и ее структура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Денежно-кредитная политика государства и ее основные инструменты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Открытая экономика и ее основные взаимосвязи.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Понятие и модели внутреннего и внешнего равновесия. 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Применение модели «совокупные доходы — совокупные расходы» для анализа открытой экономики 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Экономический рост: понятие, факторы, типы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Экстенсивный и интенсивный экономический рост. 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Политика экономического роста, ее направления и методы.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Политика экономического роста в Республике Беларусь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Социальная политика: содержание, направления, принципы, уровни. 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Уровень и качество жизни. 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Минимальный потребительский бюджет и бюджет прожиточного минимума.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Доходы населения. Проблема неравенства в распределении доходов.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Социальная политика в Республике Беларусь. </w:t>
      </w:r>
    </w:p>
    <w:p w:rsidR="00B507EF" w:rsidRPr="005C12B7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 xml:space="preserve">Трансформационная экономика: основные черты и особенности. 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t>Роль и функции государства в трансформационной экономике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Мировое хозяйство: сущность, структура 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Классификация стран в мировой экономике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12B7">
        <w:rPr>
          <w:sz w:val="28"/>
          <w:szCs w:val="28"/>
        </w:rPr>
        <w:lastRenderedPageBreak/>
        <w:t>Показатели развития мировой экономики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Основные тенденции развития мирового хозяйства: интернационализация, интеграция, глобализация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Сущность глобализации. Роль транснациональных корпораций в мировой экономике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Международное разделение труда</w:t>
      </w:r>
    </w:p>
    <w:p w:rsidR="00B507EF" w:rsidRPr="008C1418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C1418">
        <w:rPr>
          <w:sz w:val="28"/>
          <w:szCs w:val="28"/>
        </w:rPr>
        <w:t>Теории МРТ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Международная торговля: понятие, значение, основные формы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Регулирование международной торговли (политика свободной торговли, протекционизм)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Тарифные и нетарифные методы регулирования внешней торговли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Международная миграция трудовых ресурсов.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Вывоз капитала: сущность, причины, основные формы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560B">
        <w:rPr>
          <w:sz w:val="28"/>
          <w:szCs w:val="28"/>
        </w:rPr>
        <w:t xml:space="preserve">Мировая валютная система, предпосылки возникновения.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560B">
        <w:rPr>
          <w:sz w:val="28"/>
          <w:szCs w:val="28"/>
        </w:rPr>
        <w:t xml:space="preserve">Основные элементы мировой валютной системы. 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560B">
        <w:rPr>
          <w:sz w:val="28"/>
          <w:szCs w:val="28"/>
        </w:rPr>
        <w:t>Этапы развития мировой валютной системы</w:t>
      </w:r>
    </w:p>
    <w:p w:rsidR="00B507EF" w:rsidRPr="008517DC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Валютные системы</w:t>
      </w:r>
    </w:p>
    <w:p w:rsidR="00B507EF" w:rsidRDefault="00B507EF" w:rsidP="00B507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17DC">
        <w:rPr>
          <w:sz w:val="28"/>
          <w:szCs w:val="28"/>
        </w:rPr>
        <w:t>Валютный курс и инструменты его регулирования.</w:t>
      </w:r>
    </w:p>
    <w:p w:rsidR="00B507EF" w:rsidRPr="006A43CE" w:rsidRDefault="00B507EF" w:rsidP="00B507EF">
      <w:pPr>
        <w:pStyle w:val="3"/>
        <w:spacing w:after="0"/>
        <w:rPr>
          <w:iCs/>
          <w:caps/>
          <w:sz w:val="24"/>
          <w:szCs w:val="24"/>
        </w:rPr>
      </w:pP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Вопросы утверждены на заседании кафедры</w:t>
      </w: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 xml:space="preserve">30.08.2023 протокол № 1   </w:t>
      </w: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1AC9" w:rsidRPr="002D58ED" w:rsidRDefault="00061AC9" w:rsidP="00061AC9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Зав. кафедрой экономики и менеджмента</w:t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proofErr w:type="spellStart"/>
      <w:r w:rsidRPr="002D58ED">
        <w:rPr>
          <w:color w:val="000000"/>
          <w:sz w:val="28"/>
          <w:szCs w:val="28"/>
        </w:rPr>
        <w:t>С.В.Лукин</w:t>
      </w:r>
      <w:proofErr w:type="spellEnd"/>
    </w:p>
    <w:p w:rsidR="00061AC9" w:rsidRDefault="00061AC9" w:rsidP="00061AC9"/>
    <w:p w:rsidR="000305DF" w:rsidRDefault="000305DF"/>
    <w:sectPr w:rsidR="000305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0425"/>
    <w:multiLevelType w:val="hybridMultilevel"/>
    <w:tmpl w:val="57F854B0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D3792"/>
    <w:multiLevelType w:val="hybridMultilevel"/>
    <w:tmpl w:val="57F854B0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EF"/>
    <w:rsid w:val="000305DF"/>
    <w:rsid w:val="00061AC9"/>
    <w:rsid w:val="00AD750D"/>
    <w:rsid w:val="00B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73648-ACB0-4B4F-8CCD-28A1BE9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EF"/>
    <w:pPr>
      <w:ind w:left="720"/>
      <w:contextualSpacing/>
    </w:pPr>
  </w:style>
  <w:style w:type="paragraph" w:styleId="3">
    <w:name w:val="Body Text 3"/>
    <w:basedOn w:val="a"/>
    <w:link w:val="30"/>
    <w:unhideWhenUsed/>
    <w:rsid w:val="00B50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507E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2024-03-11T08:59:00Z</dcterms:created>
  <dcterms:modified xsi:type="dcterms:W3CDTF">2024-03-11T09:00:00Z</dcterms:modified>
</cp:coreProperties>
</file>